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CB" w:rsidRPr="008A4273" w:rsidRDefault="00D278CB" w:rsidP="00D278CB">
      <w:pPr>
        <w:pStyle w:val="Nagwek2"/>
        <w:spacing w:before="0"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OGŁOSZENIE/OBWIESZCZENIE</w:t>
      </w:r>
    </w:p>
    <w:p w:rsidR="00D278CB" w:rsidRPr="008A4273" w:rsidRDefault="00D278CB" w:rsidP="00D278CB">
      <w:pPr>
        <w:pStyle w:val="NormalnyWeb"/>
        <w:jc w:val="center"/>
      </w:pPr>
      <w:r w:rsidRPr="008A4273">
        <w:rPr>
          <w:rStyle w:val="Pogrubienie"/>
        </w:rPr>
        <w:t xml:space="preserve">Wójta Gminy Trzyciąż </w:t>
      </w:r>
    </w:p>
    <w:p w:rsidR="00D278CB" w:rsidRPr="008A4273" w:rsidRDefault="00D278CB" w:rsidP="00D278CB">
      <w:pPr>
        <w:pStyle w:val="NormalnyWeb"/>
        <w:jc w:val="center"/>
      </w:pPr>
      <w:r w:rsidRPr="008A4273">
        <w:rPr>
          <w:rStyle w:val="Pogrubienie"/>
        </w:rPr>
        <w:t xml:space="preserve">o przystąpieniu do sporządzenia </w:t>
      </w:r>
    </w:p>
    <w:p w:rsidR="00D278CB" w:rsidRPr="008A4273" w:rsidRDefault="00D278CB" w:rsidP="00D278CB">
      <w:pPr>
        <w:autoSpaceDE w:val="0"/>
        <w:autoSpaceDN w:val="0"/>
        <w:adjustRightInd w:val="0"/>
        <w:spacing w:line="276" w:lineRule="auto"/>
        <w:jc w:val="both"/>
      </w:pPr>
      <w:r>
        <w:rPr>
          <w:bCs/>
          <w:color w:val="333333"/>
        </w:rPr>
        <w:t xml:space="preserve">zmiany </w:t>
      </w:r>
      <w:r w:rsidRPr="008A4273">
        <w:rPr>
          <w:bCs/>
          <w:color w:val="333333"/>
        </w:rPr>
        <w:t>miejscowego planu zagospodarowania przestrzennego sołectw Gminy Trzyciąż:</w:t>
      </w:r>
      <w:r w:rsidRPr="008A4273">
        <w:rPr>
          <w:i/>
          <w:color w:val="333333"/>
        </w:rPr>
        <w:t>1) Glanów, 2) Imbramowice, 3)</w:t>
      </w:r>
      <w:r>
        <w:rPr>
          <w:i/>
          <w:color w:val="333333"/>
        </w:rPr>
        <w:t xml:space="preserve"> </w:t>
      </w:r>
      <w:r w:rsidRPr="008A4273">
        <w:rPr>
          <w:i/>
          <w:color w:val="333333"/>
        </w:rPr>
        <w:t>Jangrot, 4)</w:t>
      </w:r>
      <w:r>
        <w:rPr>
          <w:i/>
          <w:color w:val="333333"/>
        </w:rPr>
        <w:t xml:space="preserve"> </w:t>
      </w:r>
      <w:proofErr w:type="spellStart"/>
      <w:r w:rsidRPr="008A4273">
        <w:rPr>
          <w:i/>
          <w:color w:val="333333"/>
        </w:rPr>
        <w:t>Małyszyce</w:t>
      </w:r>
      <w:proofErr w:type="spellEnd"/>
      <w:r w:rsidRPr="008A4273">
        <w:rPr>
          <w:i/>
          <w:color w:val="333333"/>
        </w:rPr>
        <w:t>, 5)</w:t>
      </w:r>
      <w:r>
        <w:rPr>
          <w:i/>
          <w:color w:val="333333"/>
        </w:rPr>
        <w:t xml:space="preserve"> </w:t>
      </w:r>
      <w:r w:rsidRPr="008A4273">
        <w:rPr>
          <w:i/>
          <w:color w:val="333333"/>
        </w:rPr>
        <w:t>Michałówka, 6)</w:t>
      </w:r>
      <w:r>
        <w:rPr>
          <w:i/>
          <w:color w:val="333333"/>
        </w:rPr>
        <w:t xml:space="preserve"> </w:t>
      </w:r>
      <w:r w:rsidRPr="008A4273">
        <w:rPr>
          <w:i/>
          <w:color w:val="333333"/>
        </w:rPr>
        <w:t>Milonki, 7)</w:t>
      </w:r>
      <w:r>
        <w:rPr>
          <w:i/>
          <w:color w:val="333333"/>
        </w:rPr>
        <w:t xml:space="preserve"> </w:t>
      </w:r>
      <w:r w:rsidRPr="008A4273">
        <w:rPr>
          <w:i/>
          <w:color w:val="333333"/>
        </w:rPr>
        <w:t>Podchybie, 8) Porąbka, 9) Sucha, 10) Ściborzyce, 11 )</w:t>
      </w:r>
      <w:r>
        <w:rPr>
          <w:i/>
          <w:color w:val="333333"/>
        </w:rPr>
        <w:t xml:space="preserve"> </w:t>
      </w:r>
      <w:r w:rsidRPr="008A4273">
        <w:rPr>
          <w:i/>
          <w:color w:val="333333"/>
        </w:rPr>
        <w:t xml:space="preserve">Tarnawa, 12) Trzyciąż, 13) Zadroże, 14) Zagórowa, </w:t>
      </w:r>
      <w:r w:rsidRPr="008A4273">
        <w:rPr>
          <w:bCs/>
          <w:color w:val="333333"/>
        </w:rPr>
        <w:t>uchwalonego Uchwałą Nr XXXVI/178/200</w:t>
      </w:r>
      <w:r>
        <w:rPr>
          <w:bCs/>
          <w:color w:val="333333"/>
        </w:rPr>
        <w:t>5 Rady Gminy Trzyciąż z dnia 10 </w:t>
      </w:r>
      <w:r w:rsidRPr="008A4273">
        <w:rPr>
          <w:bCs/>
          <w:color w:val="333333"/>
        </w:rPr>
        <w:t>sierpnia 2005 r. w sprawie miejscowego planu zagospo</w:t>
      </w:r>
      <w:r>
        <w:rPr>
          <w:bCs/>
          <w:color w:val="333333"/>
        </w:rPr>
        <w:t>darowania przestrzennego wraz z </w:t>
      </w:r>
      <w:r w:rsidRPr="008A4273">
        <w:rPr>
          <w:bCs/>
          <w:color w:val="333333"/>
        </w:rPr>
        <w:t>późniejszymi zmianami.</w:t>
      </w:r>
    </w:p>
    <w:p w:rsidR="00D278CB" w:rsidRPr="008A4273" w:rsidRDefault="00D278CB" w:rsidP="00D278CB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D278CB" w:rsidRPr="008A4273" w:rsidRDefault="00D278CB" w:rsidP="00D278CB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8A4273">
        <w:t>Na podstawie art. 17 pkt 1  ustawy o planowaniu i z</w:t>
      </w:r>
      <w:r>
        <w:t>agospodarowaniu przestrzennym z </w:t>
      </w:r>
      <w:r w:rsidRPr="008A4273">
        <w:t xml:space="preserve">dnia 27 marca 2003 r. (tj. Dz. U. z 2018 r. poz. 1945 z </w:t>
      </w:r>
      <w:proofErr w:type="spellStart"/>
      <w:r w:rsidRPr="008A4273">
        <w:t>późn</w:t>
      </w:r>
      <w:proofErr w:type="spellEnd"/>
      <w:r w:rsidRPr="008A4273">
        <w:t xml:space="preserve">. zm.)  oraz art. 39.1 ustawy o udostępnianiu informacji o środowisku i jego ochronie, udziale społeczeństwa w ochronie środowiska oraz ocenach oddziaływania na środowisko z dnia 3 października 2008 r. (tj. </w:t>
      </w:r>
      <w:r w:rsidRPr="008A4273">
        <w:rPr>
          <w:rStyle w:val="h1"/>
        </w:rPr>
        <w:t>Dz. U. 2018 poz. 2081</w:t>
      </w:r>
      <w:r w:rsidRPr="008A4273">
        <w:t xml:space="preserve">), zawiadamiam o podjęciu Uchwały Rady Trzyciąż </w:t>
      </w:r>
      <w:r w:rsidRPr="008A4273">
        <w:rPr>
          <w:bCs/>
          <w:color w:val="333333"/>
        </w:rPr>
        <w:t>Nr XI/82/2019</w:t>
      </w:r>
      <w:r w:rsidRPr="008A4273">
        <w:t xml:space="preserve"> z dnia 15 maja 2019 roku w/s </w:t>
      </w:r>
      <w:r w:rsidRPr="008A4273">
        <w:rPr>
          <w:color w:val="000000"/>
        </w:rPr>
        <w:t xml:space="preserve">przystąpienia do zmiany </w:t>
      </w:r>
      <w:r w:rsidRPr="008A4273">
        <w:rPr>
          <w:bCs/>
          <w:color w:val="333333"/>
        </w:rPr>
        <w:t xml:space="preserve">miejscowego planu zagospodarowania przestrzennego sołectw Gminy Trzyciąż: </w:t>
      </w:r>
      <w:r w:rsidRPr="008A4273">
        <w:rPr>
          <w:i/>
          <w:color w:val="333333"/>
        </w:rPr>
        <w:t>1) Glanów, 2) Imbramowice, 3) Jangrot, 4) </w:t>
      </w:r>
      <w:proofErr w:type="spellStart"/>
      <w:r w:rsidRPr="008A4273">
        <w:rPr>
          <w:i/>
          <w:color w:val="333333"/>
        </w:rPr>
        <w:t>Małyszyce</w:t>
      </w:r>
      <w:proofErr w:type="spellEnd"/>
      <w:r w:rsidRPr="008A4273">
        <w:rPr>
          <w:i/>
          <w:color w:val="333333"/>
        </w:rPr>
        <w:t>, 5) Michałówka, 6) Milonki, 7) Podchybie, 8) Porąbka, 9) Sucha, 10) Ściborzyce, 11) Tarnawa, 12) Trzyciąż, 13) Zadroże, 14) Zagórowa,</w:t>
      </w:r>
      <w:r w:rsidRPr="008A4273">
        <w:rPr>
          <w:color w:val="333333"/>
        </w:rPr>
        <w:t xml:space="preserve"> </w:t>
      </w:r>
      <w:r w:rsidRPr="008A4273">
        <w:rPr>
          <w:bCs/>
          <w:color w:val="333333"/>
        </w:rPr>
        <w:t xml:space="preserve">uchwalonego Uchwałą Nr XXXVI/178/2005 Rady Gminy Trzyciąż z dnia 10 sierpnia 2005 r. w sprawie miejscowego planu zagospodarowania przestrzennego wraz z późniejszymi zmianami, </w:t>
      </w:r>
      <w:r w:rsidRPr="008A4273">
        <w:rPr>
          <w:color w:val="000000"/>
        </w:rPr>
        <w:t>zwanego dalej Planem.</w:t>
      </w:r>
      <w:r w:rsidRPr="008A4273">
        <w:rPr>
          <w:i/>
          <w:color w:val="000000"/>
        </w:rPr>
        <w:t xml:space="preserve"> </w:t>
      </w:r>
    </w:p>
    <w:p w:rsidR="00D278CB" w:rsidRPr="008A4273" w:rsidRDefault="00D278CB" w:rsidP="00D278CB">
      <w:pPr>
        <w:spacing w:line="276" w:lineRule="auto"/>
        <w:jc w:val="both"/>
      </w:pPr>
    </w:p>
    <w:p w:rsidR="00D278CB" w:rsidRPr="008A4273" w:rsidRDefault="00D278CB" w:rsidP="00D278CB">
      <w:pPr>
        <w:spacing w:line="276" w:lineRule="auto"/>
        <w:jc w:val="both"/>
        <w:rPr>
          <w:color w:val="333333"/>
        </w:rPr>
      </w:pPr>
      <w:r w:rsidRPr="008A4273">
        <w:rPr>
          <w:color w:val="333333"/>
        </w:rPr>
        <w:t>Podejmowana zmiana Planu dotyczy całego obszaru Gminy Trzyciąż, w granicach administracyjnych Gminy.</w:t>
      </w:r>
    </w:p>
    <w:p w:rsidR="00D278CB" w:rsidRPr="008A4273" w:rsidRDefault="00D278CB" w:rsidP="00D278CB">
      <w:pPr>
        <w:pStyle w:val="standard"/>
        <w:spacing w:line="276" w:lineRule="auto"/>
        <w:rPr>
          <w:rFonts w:ascii="Times New Roman" w:hAnsi="Times New Roman"/>
          <w:sz w:val="24"/>
          <w:szCs w:val="24"/>
        </w:rPr>
      </w:pPr>
    </w:p>
    <w:p w:rsidR="00D278CB" w:rsidRPr="008A4273" w:rsidRDefault="00D278CB" w:rsidP="00D278CB">
      <w:pPr>
        <w:pStyle w:val="standard"/>
        <w:tabs>
          <w:tab w:val="left" w:pos="0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8A4273">
        <w:rPr>
          <w:rFonts w:ascii="Times New Roman" w:hAnsi="Times New Roman"/>
          <w:sz w:val="24"/>
          <w:szCs w:val="24"/>
        </w:rPr>
        <w:t xml:space="preserve">Zainteresowani mogą składać wnioski do podejmowanej zmiany Planu oraz strategicznej oceny oddziaływania na środowisko. Wnioski należy składać na piśmie do </w:t>
      </w:r>
      <w:r w:rsidRPr="008A4273">
        <w:rPr>
          <w:rFonts w:ascii="Times New Roman" w:hAnsi="Times New Roman"/>
          <w:b/>
          <w:sz w:val="24"/>
          <w:szCs w:val="24"/>
        </w:rPr>
        <w:t xml:space="preserve">Wójta Gminy Trzyciąż, Urząd Gminy Trzyciąż, </w:t>
      </w:r>
      <w:r w:rsidRPr="008A4273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 </w:t>
      </w:r>
      <w:r w:rsidRPr="008A4273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Trzyciąż 99,  32-353</w:t>
      </w:r>
      <w:r w:rsidRPr="008A4273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 </w:t>
      </w:r>
      <w:r w:rsidRPr="008A4273">
        <w:rPr>
          <w:rStyle w:val="apple-style-span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Trzyciąż</w:t>
      </w:r>
      <w:r w:rsidRPr="008A4273">
        <w:rPr>
          <w:rFonts w:ascii="Times New Roman" w:hAnsi="Times New Roman"/>
          <w:b/>
          <w:sz w:val="24"/>
          <w:szCs w:val="24"/>
        </w:rPr>
        <w:t>, woj. małopolskie</w:t>
      </w:r>
      <w:r w:rsidRPr="008A4273">
        <w:rPr>
          <w:rFonts w:ascii="Times New Roman" w:hAnsi="Times New Roman"/>
          <w:sz w:val="24"/>
          <w:szCs w:val="24"/>
        </w:rPr>
        <w:t xml:space="preserve"> </w:t>
      </w:r>
      <w:r w:rsidRPr="008A4273">
        <w:rPr>
          <w:rFonts w:ascii="Times New Roman" w:hAnsi="Times New Roman"/>
          <w:b/>
          <w:sz w:val="24"/>
          <w:szCs w:val="24"/>
        </w:rPr>
        <w:t>do dnia 31 stycznia 2020 r.</w:t>
      </w:r>
    </w:p>
    <w:p w:rsidR="00D278CB" w:rsidRDefault="00D278CB" w:rsidP="00D278CB">
      <w:pPr>
        <w:spacing w:line="276" w:lineRule="auto"/>
        <w:jc w:val="both"/>
        <w:rPr>
          <w:b/>
        </w:rPr>
      </w:pPr>
    </w:p>
    <w:p w:rsidR="00D278CB" w:rsidRPr="008A4273" w:rsidRDefault="00D278CB" w:rsidP="00D278CB">
      <w:pPr>
        <w:spacing w:line="276" w:lineRule="auto"/>
        <w:jc w:val="both"/>
      </w:pPr>
      <w:r w:rsidRPr="008A4273">
        <w:rPr>
          <w:b/>
        </w:rPr>
        <w:t>Wniosek powinien zawierać nazwisko, imię, nazwę i adres wnioskodawcy, przedmiot wniosku oraz oznaczenie nieruchomości, której dotyczy</w:t>
      </w:r>
      <w:r w:rsidRPr="008A4273">
        <w:t>.</w:t>
      </w:r>
      <w:r>
        <w:t xml:space="preserve"> </w:t>
      </w:r>
    </w:p>
    <w:p w:rsidR="00D278CB" w:rsidRPr="008A4273" w:rsidRDefault="00D278CB" w:rsidP="00D278CB">
      <w:pPr>
        <w:spacing w:line="276" w:lineRule="auto"/>
        <w:ind w:left="4956" w:firstLine="708"/>
        <w:jc w:val="both"/>
      </w:pPr>
    </w:p>
    <w:p w:rsidR="00D278CB" w:rsidRDefault="00D278CB" w:rsidP="00D278CB">
      <w:pPr>
        <w:spacing w:line="276" w:lineRule="auto"/>
        <w:ind w:left="4956" w:firstLine="708"/>
        <w:jc w:val="both"/>
        <w:rPr>
          <w:iCs/>
        </w:rPr>
      </w:pPr>
      <w:r w:rsidRPr="00F72350">
        <w:t>mgr inż. Roman Żelazny</w:t>
      </w:r>
      <w:r w:rsidRPr="00F72350">
        <w:tab/>
        <w:t xml:space="preserve"> </w:t>
      </w:r>
      <w:r w:rsidRPr="00F72350">
        <w:tab/>
      </w:r>
      <w:r w:rsidRPr="00F72350">
        <w:rPr>
          <w:iCs/>
        </w:rPr>
        <w:t>Wójt Gminy Trzyciąż</w:t>
      </w:r>
    </w:p>
    <w:p w:rsidR="00D278CB" w:rsidRDefault="00D278CB" w:rsidP="00D278CB">
      <w:pPr>
        <w:spacing w:line="276" w:lineRule="auto"/>
        <w:ind w:left="4956" w:firstLine="708"/>
        <w:jc w:val="both"/>
        <w:rPr>
          <w:iCs/>
        </w:rPr>
      </w:pPr>
    </w:p>
    <w:p w:rsidR="00D278CB" w:rsidRDefault="00D278CB" w:rsidP="00D278CB">
      <w:pPr>
        <w:pStyle w:val="NormalnyWeb"/>
        <w:jc w:val="both"/>
        <w:rPr>
          <w:b/>
          <w:bCs/>
          <w:sz w:val="22"/>
          <w:szCs w:val="22"/>
        </w:rPr>
      </w:pPr>
    </w:p>
    <w:p w:rsidR="00D278CB" w:rsidRDefault="00D278CB" w:rsidP="00D278CB">
      <w:pPr>
        <w:pStyle w:val="NormalnyWeb"/>
        <w:jc w:val="both"/>
        <w:rPr>
          <w:b/>
          <w:bCs/>
          <w:sz w:val="22"/>
          <w:szCs w:val="22"/>
        </w:rPr>
      </w:pPr>
    </w:p>
    <w:p w:rsidR="00D278CB" w:rsidRDefault="00D278CB" w:rsidP="00D278CB">
      <w:pPr>
        <w:pStyle w:val="Standard0"/>
        <w:rPr>
          <w:rFonts w:hint="eastAsia"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lastRenderedPageBreak/>
        <w:t>Klauzula informacyjna</w:t>
      </w:r>
    </w:p>
    <w:p w:rsidR="00D278CB" w:rsidRDefault="00D278CB" w:rsidP="00D278CB">
      <w:pPr>
        <w:pStyle w:val="Standard0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Na podstawie art. 13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2"/>
          <w:szCs w:val="22"/>
        </w:rPr>
        <w:t>publ</w:t>
      </w:r>
      <w:proofErr w:type="spellEnd"/>
      <w:r>
        <w:rPr>
          <w:rFonts w:ascii="Times New Roman" w:hAnsi="Times New Roman" w:cs="Times New Roman"/>
          <w:sz w:val="22"/>
          <w:szCs w:val="22"/>
        </w:rPr>
        <w:t>. Dz. Urz. UE L Nr 119, s. 1 informujemy, iż:</w:t>
      </w:r>
    </w:p>
    <w:p w:rsidR="00D278CB" w:rsidRPr="008F656C" w:rsidRDefault="00D278CB" w:rsidP="00D278CB">
      <w:pPr>
        <w:pStyle w:val="Standard0"/>
        <w:jc w:val="both"/>
        <w:rPr>
          <w:rFonts w:ascii="Times New Roman" w:hAnsi="Times New Roman" w:cs="Times New Roman"/>
          <w:sz w:val="22"/>
          <w:szCs w:val="22"/>
        </w:rPr>
      </w:pPr>
      <w:r w:rsidRPr="008F656C">
        <w:rPr>
          <w:rFonts w:ascii="Times New Roman" w:hAnsi="Times New Roman" w:cs="Times New Roman"/>
          <w:color w:val="000000"/>
          <w:sz w:val="22"/>
          <w:szCs w:val="22"/>
        </w:rPr>
        <w:t>1) Administratorem Pani/Pana danych osobowych jest Urząd Gminy Trzyciąż, Trzyciąż 99, 32-353 Trzyciąż/</w:t>
      </w:r>
    </w:p>
    <w:p w:rsidR="00D278CB" w:rsidRPr="008F656C" w:rsidRDefault="00D278CB" w:rsidP="00D278CB">
      <w:pPr>
        <w:pStyle w:val="Standard0"/>
        <w:jc w:val="both"/>
        <w:rPr>
          <w:rFonts w:ascii="Times New Roman" w:hAnsi="Times New Roman" w:cs="Times New Roman"/>
          <w:sz w:val="22"/>
          <w:szCs w:val="22"/>
        </w:rPr>
      </w:pPr>
      <w:r w:rsidRPr="008F656C">
        <w:rPr>
          <w:rFonts w:ascii="Times New Roman" w:hAnsi="Times New Roman" w:cs="Times New Roman"/>
          <w:sz w:val="22"/>
          <w:szCs w:val="22"/>
        </w:rPr>
        <w:t xml:space="preserve">2) W sprawach z zakresu ochrony danych osobowych mogą Państwo kontaktować się </w:t>
      </w:r>
      <w:r w:rsidRPr="008F656C">
        <w:rPr>
          <w:rFonts w:ascii="Times New Roman" w:hAnsi="Times New Roman" w:cs="Times New Roman"/>
          <w:sz w:val="22"/>
          <w:szCs w:val="22"/>
        </w:rPr>
        <w:br/>
        <w:t xml:space="preserve">z Inspektorem Ochrony Danych pod adresem e-mail: </w:t>
      </w:r>
      <w:hyperlink r:id="rId5" w:history="1">
        <w:r w:rsidRPr="008F656C">
          <w:rPr>
            <w:rStyle w:val="Hipercze"/>
            <w:rFonts w:ascii="Times New Roman" w:hAnsi="Times New Roman" w:cs="Times New Roman"/>
            <w:sz w:val="22"/>
            <w:szCs w:val="22"/>
          </w:rPr>
          <w:t>lukaszposel@gmail.com</w:t>
        </w:r>
      </w:hyperlink>
      <w:r w:rsidRPr="008F656C">
        <w:rPr>
          <w:rFonts w:ascii="Times New Roman" w:hAnsi="Times New Roman" w:cs="Times New Roman"/>
          <w:sz w:val="22"/>
          <w:szCs w:val="22"/>
        </w:rPr>
        <w:t>.</w:t>
      </w:r>
    </w:p>
    <w:p w:rsidR="00D278CB" w:rsidRDefault="00D278CB" w:rsidP="00D278CB">
      <w:pPr>
        <w:pStyle w:val="Standard0"/>
        <w:jc w:val="both"/>
        <w:rPr>
          <w:rFonts w:ascii="Times New Roman" w:hAnsi="Times New Roman" w:cs="Times New Roman"/>
          <w:sz w:val="22"/>
          <w:szCs w:val="22"/>
        </w:rPr>
      </w:pPr>
      <w:r w:rsidRPr="006C32FC">
        <w:rPr>
          <w:rFonts w:ascii="Times New Roman" w:hAnsi="Times New Roman" w:cs="Times New Roman"/>
          <w:sz w:val="22"/>
          <w:szCs w:val="22"/>
        </w:rPr>
        <w:t>3) Dane osobowe będą przetwarzane w celu realizacji ustawowych zadań Gminy Trzyciąż na podstawie:</w:t>
      </w:r>
    </w:p>
    <w:p w:rsidR="00D278CB" w:rsidRPr="00F10CBE" w:rsidRDefault="00D278CB" w:rsidP="00D278CB">
      <w:pPr>
        <w:pStyle w:val="Standard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Pr="00F10CBE">
        <w:rPr>
          <w:rFonts w:ascii="Times New Roman" w:hAnsi="Times New Roman" w:cs="Times New Roman"/>
          <w:sz w:val="22"/>
          <w:szCs w:val="22"/>
        </w:rPr>
        <w:t xml:space="preserve">rt. 17 pkt 1 ustawy z dnia 27 marca 2003 r. o planowaniu i zagospodarowaniu przestrzennym (Dz. U. z 2018 r. poz. 1945 z </w:t>
      </w:r>
      <w:proofErr w:type="spellStart"/>
      <w:r w:rsidRPr="00F10CBE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F10CBE">
        <w:rPr>
          <w:rFonts w:ascii="Times New Roman" w:hAnsi="Times New Roman" w:cs="Times New Roman"/>
          <w:sz w:val="22"/>
          <w:szCs w:val="22"/>
        </w:rPr>
        <w:t>. zm.) oraz § 12 pkt 4 w związku z załącznikiem nr 4 do rozporządzenia Ministra Infrastruktury z dnia 26 sierpnia 2003 r. w sprawie wymaganego zakresu projektu miejscowego planu zagospodarowania przestrzennego (Dz. U. Nr 164 poz. 1587).</w:t>
      </w:r>
    </w:p>
    <w:p w:rsidR="00D278CB" w:rsidRDefault="00D278CB" w:rsidP="00D278CB">
      <w:pPr>
        <w:pStyle w:val="Standard0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4) Dane osobowe będą przetwarzane przez okres niezbędny do realizacji ww. celu z uwzględnieniem okresów przechowywania określonych w przepisach odrębnych, w tym przepisów archiwalnych.</w:t>
      </w:r>
    </w:p>
    <w:p w:rsidR="00D278CB" w:rsidRDefault="00D278CB" w:rsidP="00D278CB">
      <w:pPr>
        <w:pStyle w:val="Standard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5) Podstawą prawną przetwarzania danych jest art. 6 ust. 1 lit. b) ww. rozporządzenia.</w:t>
      </w:r>
    </w:p>
    <w:p w:rsidR="00D278CB" w:rsidRDefault="00D278CB" w:rsidP="00D278CB">
      <w:pPr>
        <w:pStyle w:val="Standard0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6) Odbiorcami </w:t>
      </w:r>
      <w:r>
        <w:rPr>
          <w:rFonts w:ascii="Times New Roman" w:hAnsi="Times New Roman" w:cs="Times New Roman"/>
          <w:sz w:val="22"/>
        </w:rPr>
        <w:t>Pani/Pana danych będą podmioty, uprawnione do uzyskania danych.</w:t>
      </w:r>
    </w:p>
    <w:p w:rsidR="00D278CB" w:rsidRDefault="00D278CB" w:rsidP="00D278CB">
      <w:pPr>
        <w:pStyle w:val="Standard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Osoba, której dane dotyczą ma prawo do:</w:t>
      </w:r>
    </w:p>
    <w:p w:rsidR="00D278CB" w:rsidRDefault="00D278CB" w:rsidP="00D278CB">
      <w:pPr>
        <w:pStyle w:val="Standard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D278CB" w:rsidRDefault="00D278CB" w:rsidP="00D278CB">
      <w:pPr>
        <w:pStyle w:val="Standard0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bookmarkStart w:id="1" w:name="_Hlk515218261"/>
      <w:r>
        <w:rPr>
          <w:rFonts w:ascii="Times New Roman" w:hAnsi="Times New Roman" w:cs="Times New Roman"/>
          <w:sz w:val="22"/>
          <w:szCs w:val="22"/>
        </w:rPr>
        <w:t>wniesienia skargi do organu nadzorczego w przypadku gdy przetwarzanie danych odbywa się z naruszeniem przepisów powyższego rozporządzenia tj. Urzędu Ochrony Danych Osobowych, ul. Stawki 2, 00-193 Warszawa</w:t>
      </w:r>
      <w:bookmarkEnd w:id="1"/>
      <w:r>
        <w:rPr>
          <w:rFonts w:ascii="Times New Roman" w:hAnsi="Times New Roman" w:cs="Times New Roman"/>
          <w:sz w:val="22"/>
          <w:szCs w:val="22"/>
        </w:rPr>
        <w:t>.</w:t>
      </w:r>
    </w:p>
    <w:p w:rsidR="00D278CB" w:rsidRPr="008F656C" w:rsidRDefault="00D278CB" w:rsidP="00D278CB">
      <w:pPr>
        <w:pStyle w:val="Standard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7)</w:t>
      </w:r>
      <w:r w:rsidRPr="008F656C">
        <w:rPr>
          <w:rFonts w:ascii="Times New Roman" w:hAnsi="Times New Roman" w:cs="Times New Roman"/>
          <w:sz w:val="22"/>
          <w:szCs w:val="22"/>
        </w:rPr>
        <w:t xml:space="preserve">Podanie przez wnioskodawcę danych osobowych jest wymogiem ustawowym, </w:t>
      </w:r>
      <w:r w:rsidRPr="008F656C">
        <w:rPr>
          <w:rFonts w:ascii="Times New Roman" w:hAnsi="Times New Roman" w:cs="Times New Roman"/>
          <w:sz w:val="22"/>
          <w:szCs w:val="22"/>
        </w:rPr>
        <w:br/>
        <w:t xml:space="preserve">a niepodanie ich jest równoznaczne z niemożliwością rozpatrzenia wniosków </w:t>
      </w:r>
      <w:r w:rsidRPr="008F656C">
        <w:rPr>
          <w:rFonts w:ascii="Times New Roman" w:hAnsi="Times New Roman" w:cs="Times New Roman"/>
          <w:sz w:val="22"/>
          <w:szCs w:val="22"/>
        </w:rPr>
        <w:br/>
        <w:t>do zmiany miejscowego planu zagospodarowania przestrzennego.</w:t>
      </w:r>
    </w:p>
    <w:p w:rsidR="00D278CB" w:rsidRDefault="00D278CB" w:rsidP="00D278CB">
      <w:pPr>
        <w:pStyle w:val="Standard0"/>
        <w:jc w:val="both"/>
        <w:rPr>
          <w:rFonts w:ascii="Times New Roman" w:hAnsi="Times New Roman" w:cs="Times New Roman"/>
          <w:sz w:val="22"/>
          <w:szCs w:val="22"/>
        </w:rPr>
      </w:pPr>
    </w:p>
    <w:p w:rsidR="00FE1E97" w:rsidRDefault="00FE1E97"/>
    <w:sectPr w:rsidR="00FE1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CB"/>
    <w:rsid w:val="00D278CB"/>
    <w:rsid w:val="00FE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278CB"/>
    <w:pPr>
      <w:keepNext/>
      <w:spacing w:before="60" w:after="60" w:line="360" w:lineRule="auto"/>
      <w:jc w:val="center"/>
      <w:outlineLvl w:val="1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278CB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customStyle="1" w:styleId="standard">
    <w:name w:val="standard"/>
    <w:basedOn w:val="Normalny"/>
    <w:link w:val="standardZnak1"/>
    <w:rsid w:val="00D278CB"/>
    <w:pPr>
      <w:tabs>
        <w:tab w:val="left" w:pos="567"/>
      </w:tabs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h1">
    <w:name w:val="h1"/>
    <w:rsid w:val="00D278CB"/>
  </w:style>
  <w:style w:type="character" w:customStyle="1" w:styleId="standardZnak1">
    <w:name w:val="standard Znak1"/>
    <w:link w:val="standard"/>
    <w:locked/>
    <w:rsid w:val="00D278CB"/>
    <w:rPr>
      <w:rFonts w:ascii="Arial" w:eastAsia="Times New Roman" w:hAnsi="Arial" w:cs="Times New Roman"/>
      <w:szCs w:val="20"/>
      <w:lang w:eastAsia="pl-PL"/>
    </w:rPr>
  </w:style>
  <w:style w:type="character" w:customStyle="1" w:styleId="apple-style-span">
    <w:name w:val="apple-style-span"/>
    <w:basedOn w:val="Domylnaczcionkaakapitu"/>
    <w:rsid w:val="00D278CB"/>
  </w:style>
  <w:style w:type="character" w:customStyle="1" w:styleId="apple-converted-space">
    <w:name w:val="apple-converted-space"/>
    <w:basedOn w:val="Domylnaczcionkaakapitu"/>
    <w:rsid w:val="00D278CB"/>
  </w:style>
  <w:style w:type="paragraph" w:styleId="NormalnyWeb">
    <w:name w:val="Normal (Web)"/>
    <w:basedOn w:val="Normalny"/>
    <w:uiPriority w:val="99"/>
    <w:semiHidden/>
    <w:unhideWhenUsed/>
    <w:rsid w:val="00D278C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278CB"/>
    <w:rPr>
      <w:b/>
      <w:bCs/>
    </w:rPr>
  </w:style>
  <w:style w:type="character" w:styleId="Hipercze">
    <w:name w:val="Hyperlink"/>
    <w:basedOn w:val="Domylnaczcionkaakapitu"/>
    <w:uiPriority w:val="99"/>
    <w:unhideWhenUsed/>
    <w:rsid w:val="00D278CB"/>
    <w:rPr>
      <w:color w:val="0000FF"/>
      <w:u w:val="single"/>
    </w:rPr>
  </w:style>
  <w:style w:type="paragraph" w:customStyle="1" w:styleId="Standard0">
    <w:name w:val="Standard"/>
    <w:rsid w:val="00D278C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278CB"/>
    <w:pPr>
      <w:keepNext/>
      <w:spacing w:before="60" w:after="60" w:line="360" w:lineRule="auto"/>
      <w:jc w:val="center"/>
      <w:outlineLvl w:val="1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278CB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customStyle="1" w:styleId="standard">
    <w:name w:val="standard"/>
    <w:basedOn w:val="Normalny"/>
    <w:link w:val="standardZnak1"/>
    <w:rsid w:val="00D278CB"/>
    <w:pPr>
      <w:tabs>
        <w:tab w:val="left" w:pos="567"/>
      </w:tabs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h1">
    <w:name w:val="h1"/>
    <w:rsid w:val="00D278CB"/>
  </w:style>
  <w:style w:type="character" w:customStyle="1" w:styleId="standardZnak1">
    <w:name w:val="standard Znak1"/>
    <w:link w:val="standard"/>
    <w:locked/>
    <w:rsid w:val="00D278CB"/>
    <w:rPr>
      <w:rFonts w:ascii="Arial" w:eastAsia="Times New Roman" w:hAnsi="Arial" w:cs="Times New Roman"/>
      <w:szCs w:val="20"/>
      <w:lang w:eastAsia="pl-PL"/>
    </w:rPr>
  </w:style>
  <w:style w:type="character" w:customStyle="1" w:styleId="apple-style-span">
    <w:name w:val="apple-style-span"/>
    <w:basedOn w:val="Domylnaczcionkaakapitu"/>
    <w:rsid w:val="00D278CB"/>
  </w:style>
  <w:style w:type="character" w:customStyle="1" w:styleId="apple-converted-space">
    <w:name w:val="apple-converted-space"/>
    <w:basedOn w:val="Domylnaczcionkaakapitu"/>
    <w:rsid w:val="00D278CB"/>
  </w:style>
  <w:style w:type="paragraph" w:styleId="NormalnyWeb">
    <w:name w:val="Normal (Web)"/>
    <w:basedOn w:val="Normalny"/>
    <w:uiPriority w:val="99"/>
    <w:semiHidden/>
    <w:unhideWhenUsed/>
    <w:rsid w:val="00D278C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278CB"/>
    <w:rPr>
      <w:b/>
      <w:bCs/>
    </w:rPr>
  </w:style>
  <w:style w:type="character" w:styleId="Hipercze">
    <w:name w:val="Hyperlink"/>
    <w:basedOn w:val="Domylnaczcionkaakapitu"/>
    <w:uiPriority w:val="99"/>
    <w:unhideWhenUsed/>
    <w:rsid w:val="00D278CB"/>
    <w:rPr>
      <w:color w:val="0000FF"/>
      <w:u w:val="single"/>
    </w:rPr>
  </w:style>
  <w:style w:type="paragraph" w:customStyle="1" w:styleId="Standard0">
    <w:name w:val="Standard"/>
    <w:rsid w:val="00D278C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kaszpos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2019-12-19T10:14:00Z</dcterms:created>
  <dcterms:modified xsi:type="dcterms:W3CDTF">2019-12-19T10:15:00Z</dcterms:modified>
</cp:coreProperties>
</file>